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C7" w:rsidRPr="0030164D" w:rsidRDefault="00062AC7" w:rsidP="00062AC7">
      <w:pPr>
        <w:spacing w:after="240" w:line="300" w:lineRule="auto"/>
        <w:contextualSpacing/>
        <w:jc w:val="center"/>
        <w:rPr>
          <w:rFonts w:cstheme="minorHAnsi"/>
        </w:rPr>
      </w:pPr>
      <w:r w:rsidRPr="0030164D">
        <w:rPr>
          <w:rFonts w:eastAsiaTheme="majorEastAsia" w:cstheme="minorHAnsi"/>
          <w:b/>
          <w:kern w:val="28"/>
        </w:rPr>
        <w:t xml:space="preserve">Tekst </w:t>
      </w:r>
      <w:r w:rsidRPr="00B32A6C">
        <w:rPr>
          <w:rFonts w:eastAsiaTheme="majorEastAsia" w:cstheme="minorHAnsi"/>
          <w:b/>
          <w:kern w:val="28"/>
        </w:rPr>
        <w:t xml:space="preserve">ujednolicony uwzględniający wprowadzone zmiany. Kolorem czerwonym zaznaczono zmiany wynikające z </w:t>
      </w:r>
      <w:r>
        <w:rPr>
          <w:rFonts w:eastAsiaTheme="majorEastAsia" w:cstheme="minorHAnsi"/>
          <w:b/>
          <w:kern w:val="28"/>
        </w:rPr>
        <w:t xml:space="preserve">zarządzenia nr </w:t>
      </w:r>
      <w:r w:rsidR="00864F5D">
        <w:rPr>
          <w:rFonts w:eastAsiaTheme="majorEastAsia" w:cstheme="minorHAnsi"/>
          <w:b/>
          <w:kern w:val="28"/>
        </w:rPr>
        <w:t xml:space="preserve">470/2022 </w:t>
      </w:r>
      <w:r>
        <w:rPr>
          <w:rFonts w:eastAsiaTheme="majorEastAsia" w:cstheme="minorHAnsi"/>
          <w:b/>
          <w:kern w:val="28"/>
        </w:rPr>
        <w:t>z</w:t>
      </w:r>
      <w:r w:rsidR="00864F5D">
        <w:rPr>
          <w:rFonts w:eastAsiaTheme="majorEastAsia" w:cstheme="minorHAnsi"/>
          <w:b/>
          <w:kern w:val="28"/>
        </w:rPr>
        <w:t xml:space="preserve"> dnia</w:t>
      </w:r>
      <w:r>
        <w:rPr>
          <w:rFonts w:eastAsiaTheme="majorEastAsia" w:cstheme="minorHAnsi"/>
          <w:b/>
          <w:kern w:val="28"/>
        </w:rPr>
        <w:t xml:space="preserve"> 21 marca 2022</w:t>
      </w:r>
      <w:r w:rsidRPr="00B32A6C">
        <w:rPr>
          <w:rFonts w:eastAsiaTheme="majorEastAsia" w:cstheme="minorHAnsi"/>
          <w:b/>
          <w:kern w:val="28"/>
        </w:rPr>
        <w:t xml:space="preserve"> r.</w:t>
      </w:r>
      <w:r w:rsidRPr="00B32A6C">
        <w:t xml:space="preserve"> </w:t>
      </w:r>
    </w:p>
    <w:p w:rsidR="00353392" w:rsidRPr="00777327" w:rsidRDefault="00353392" w:rsidP="00B977A7">
      <w:pPr>
        <w:spacing w:after="240" w:line="300" w:lineRule="auto"/>
        <w:jc w:val="left"/>
        <w:rPr>
          <w:rFonts w:asciiTheme="minorHAnsi" w:hAnsiTheme="minorHAnsi" w:cstheme="minorHAnsi"/>
          <w:b/>
          <w:sz w:val="22"/>
          <w:szCs w:val="24"/>
        </w:rPr>
      </w:pPr>
    </w:p>
    <w:p w:rsidR="00031BEE" w:rsidRPr="00777327" w:rsidRDefault="00031BEE" w:rsidP="00B977A7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ZARZĄDZENIE NR</w:t>
      </w:r>
      <w:r w:rsidR="00EF1B13" w:rsidRPr="00777327">
        <w:rPr>
          <w:rFonts w:asciiTheme="minorHAnsi" w:hAnsiTheme="minorHAnsi" w:cstheme="minorHAnsi"/>
          <w:b/>
          <w:sz w:val="22"/>
          <w:szCs w:val="24"/>
        </w:rPr>
        <w:t xml:space="preserve"> 1302/2017</w:t>
      </w:r>
    </w:p>
    <w:p w:rsidR="00031BEE" w:rsidRPr="00777327" w:rsidRDefault="00031BEE" w:rsidP="00B977A7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PREZYDENTA MIASTA STOŁECZNEGO WARSZAWY</w:t>
      </w:r>
    </w:p>
    <w:p w:rsidR="00031BEE" w:rsidRPr="00777327" w:rsidRDefault="00031BEE" w:rsidP="00B977A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z dnia </w:t>
      </w:r>
      <w:r w:rsidR="00EF1B13" w:rsidRPr="00777327">
        <w:rPr>
          <w:rFonts w:asciiTheme="minorHAnsi" w:hAnsiTheme="minorHAnsi" w:cstheme="minorHAnsi"/>
          <w:b/>
          <w:sz w:val="22"/>
          <w:szCs w:val="24"/>
        </w:rPr>
        <w:t xml:space="preserve">3 sierpnia </w:t>
      </w:r>
      <w:r w:rsidRPr="00777327">
        <w:rPr>
          <w:rFonts w:asciiTheme="minorHAnsi" w:hAnsiTheme="minorHAnsi" w:cstheme="minorHAnsi"/>
          <w:b/>
          <w:sz w:val="22"/>
          <w:szCs w:val="24"/>
        </w:rPr>
        <w:t>2017 r.</w:t>
      </w:r>
    </w:p>
    <w:p w:rsidR="00B977A7" w:rsidRPr="00777327" w:rsidRDefault="00031BEE" w:rsidP="00B977A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w sprawie ustalenia warunków</w:t>
      </w:r>
      <w:r w:rsidRPr="00777327">
        <w:rPr>
          <w:rFonts w:asciiTheme="minorHAnsi" w:hAnsiTheme="minorHAnsi" w:cstheme="minorHAnsi"/>
          <w:sz w:val="22"/>
          <w:szCs w:val="24"/>
        </w:rPr>
        <w:t xml:space="preserve"> </w:t>
      </w:r>
      <w:r w:rsidRPr="00777327">
        <w:rPr>
          <w:rFonts w:asciiTheme="minorHAnsi" w:hAnsiTheme="minorHAnsi" w:cstheme="minorHAnsi"/>
          <w:b/>
          <w:sz w:val="22"/>
          <w:szCs w:val="24"/>
        </w:rPr>
        <w:t>korzystania ze stołówek w przedszkolach i szkołach m.st. Warszawy oraz upoważnienia dyrektorów szkół i przedszkoli do zwalniania z opłat za posiłki</w:t>
      </w:r>
    </w:p>
    <w:p w:rsidR="00031BEE" w:rsidRPr="00777327" w:rsidRDefault="00031BEE" w:rsidP="00B977A7">
      <w:pPr>
        <w:spacing w:after="240" w:line="300" w:lineRule="auto"/>
        <w:ind w:firstLine="36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Na podstawie art. 31 w związku z art. 11a ust. 3 ustawy z dnia 8 marca 1990 r. o samorządzie gminnym (Dz. U. z 2016 r. poz. 446, z </w:t>
      </w:r>
      <w:proofErr w:type="spellStart"/>
      <w:r w:rsidRPr="00777327">
        <w:rPr>
          <w:rFonts w:asciiTheme="minorHAnsi" w:hAnsiTheme="minorHAnsi" w:cstheme="minorHAnsi"/>
          <w:sz w:val="22"/>
          <w:szCs w:val="24"/>
        </w:rPr>
        <w:t>późn</w:t>
      </w:r>
      <w:proofErr w:type="spellEnd"/>
      <w:r w:rsidRPr="00777327">
        <w:rPr>
          <w:rFonts w:asciiTheme="minorHAnsi" w:hAnsiTheme="minorHAnsi" w:cstheme="minorHAnsi"/>
          <w:sz w:val="22"/>
          <w:szCs w:val="24"/>
        </w:rPr>
        <w:t>. zm.</w:t>
      </w:r>
      <w:r w:rsidRPr="00777327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"/>
      </w:r>
      <w:r w:rsidRPr="00777327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 w:rsidRPr="00777327">
        <w:rPr>
          <w:rFonts w:asciiTheme="minorHAnsi" w:hAnsiTheme="minorHAnsi" w:cstheme="minorHAnsi"/>
          <w:sz w:val="22"/>
          <w:szCs w:val="24"/>
        </w:rPr>
        <w:t>) oraz art. 106 ust. 3, 5 i 6 ustawy z dnia 14 grudnia 2016 r. - Prawo oświatowe (Dz. U. z 2017 r. poz. 59 i 949) zarządza się, co następuje:</w:t>
      </w:r>
    </w:p>
    <w:p w:rsidR="00031BEE" w:rsidRPr="00777327" w:rsidRDefault="00031BEE" w:rsidP="00B977A7">
      <w:pPr>
        <w:spacing w:after="240" w:line="300" w:lineRule="auto"/>
        <w:ind w:firstLine="357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 1.</w:t>
      </w:r>
      <w:r w:rsidRPr="00777327">
        <w:rPr>
          <w:rFonts w:asciiTheme="minorHAnsi" w:hAnsiTheme="minorHAnsi" w:cstheme="minorHAnsi"/>
          <w:sz w:val="22"/>
          <w:szCs w:val="24"/>
        </w:rPr>
        <w:t> 1. Zarządzenie ustala ogólne warunki korzystania i odpłatności ze stołówek zorganizowanych w szkołach i przedszkolach, dla których organem prowadzącym jest m.st. Warszawa.</w:t>
      </w:r>
    </w:p>
    <w:p w:rsidR="00031BEE" w:rsidRPr="00777327" w:rsidRDefault="00031BEE" w:rsidP="00B977A7">
      <w:pPr>
        <w:spacing w:after="240" w:line="300" w:lineRule="auto"/>
        <w:ind w:firstLine="36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Dyrektor szkoły lub przedszkola, w której zorganizowana jest stołówka, ustala, zgodnie z niniejszym zarządzeniem, warunki korzystania ze stołówki, w tym wysokość opłat za posiłki.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2. </w:t>
      </w:r>
      <w:r w:rsidRPr="00777327">
        <w:rPr>
          <w:rFonts w:asciiTheme="minorHAnsi" w:hAnsiTheme="minorHAnsi" w:cstheme="minorHAnsi"/>
          <w:sz w:val="22"/>
          <w:szCs w:val="24"/>
        </w:rPr>
        <w:t>Ilekroć w zarządzeniu jest mowa o:</w:t>
      </w:r>
    </w:p>
    <w:p w:rsidR="00031BEE" w:rsidRPr="00777327" w:rsidRDefault="00031BEE" w:rsidP="00B977A7">
      <w:pPr>
        <w:numPr>
          <w:ilvl w:val="0"/>
          <w:numId w:val="2"/>
        </w:numPr>
        <w:tabs>
          <w:tab w:val="clear" w:pos="720"/>
          <w:tab w:val="left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przedszkolu – należy przez to rozumieć przedszkole, dla którego organem prowadzącym jest m.st. Warszawa;</w:t>
      </w:r>
    </w:p>
    <w:p w:rsidR="00031BEE" w:rsidRPr="00777327" w:rsidRDefault="00031BEE" w:rsidP="00B977A7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szkole – należy przez to rozumieć szkołę, dla której organem prowadzącym jest m.st. Warszawa;</w:t>
      </w:r>
    </w:p>
    <w:p w:rsidR="00031BEE" w:rsidRPr="00777327" w:rsidRDefault="00031BEE" w:rsidP="00B977A7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uczniu – należy przez to rozumieć ucznia szkoły oraz wychowanka przedszkola;</w:t>
      </w:r>
    </w:p>
    <w:p w:rsidR="00031BEE" w:rsidRPr="00777327" w:rsidRDefault="00031BEE" w:rsidP="00B977A7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rodzicach – należy przez to rozumieć również opiekunów prawnych;</w:t>
      </w:r>
    </w:p>
    <w:p w:rsidR="00031BEE" w:rsidRPr="00777327" w:rsidRDefault="00031BEE" w:rsidP="00B977A7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spacing w:after="240" w:line="300" w:lineRule="auto"/>
        <w:ind w:left="0" w:firstLine="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stołówce – należy przez to rozumieć zorganizowane przez szkołę lub przedszkole miejsce zbiorowego korzystania z posiłków, w którym pracownicy stołówki wydają lub przygotowują i</w:t>
      </w:r>
      <w:r w:rsidR="00B977A7" w:rsidRPr="00777327">
        <w:rPr>
          <w:rFonts w:asciiTheme="minorHAnsi" w:hAnsiTheme="minorHAnsi" w:cstheme="minorHAnsi"/>
          <w:sz w:val="22"/>
          <w:szCs w:val="24"/>
        </w:rPr>
        <w:t> </w:t>
      </w:r>
      <w:r w:rsidRPr="00777327">
        <w:rPr>
          <w:rFonts w:asciiTheme="minorHAnsi" w:hAnsiTheme="minorHAnsi" w:cstheme="minorHAnsi"/>
          <w:sz w:val="22"/>
          <w:szCs w:val="24"/>
        </w:rPr>
        <w:t>wydają posiłki.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3. </w:t>
      </w:r>
      <w:r w:rsidRPr="00777327">
        <w:rPr>
          <w:rFonts w:asciiTheme="minorHAnsi" w:hAnsiTheme="minorHAnsi" w:cstheme="minorHAnsi"/>
          <w:sz w:val="22"/>
          <w:szCs w:val="24"/>
        </w:rPr>
        <w:t>Do korzystania z posiłków w stołówce uprawnieni są:</w:t>
      </w:r>
    </w:p>
    <w:p w:rsidR="00031BEE" w:rsidRPr="00777327" w:rsidRDefault="00031BEE" w:rsidP="00B977A7">
      <w:pPr>
        <w:numPr>
          <w:ilvl w:val="1"/>
          <w:numId w:val="1"/>
        </w:numPr>
        <w:tabs>
          <w:tab w:val="clear" w:pos="1440"/>
          <w:tab w:val="left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uczniowie;</w:t>
      </w:r>
    </w:p>
    <w:p w:rsidR="00031BEE" w:rsidRPr="00777327" w:rsidRDefault="00031BEE" w:rsidP="00B977A7">
      <w:pPr>
        <w:numPr>
          <w:ilvl w:val="1"/>
          <w:numId w:val="1"/>
        </w:numPr>
        <w:tabs>
          <w:tab w:val="clear" w:pos="1440"/>
          <w:tab w:val="left" w:pos="284"/>
        </w:tabs>
        <w:spacing w:after="240" w:line="300" w:lineRule="auto"/>
        <w:ind w:left="0" w:firstLine="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pracownicy szkoły i przedszkola.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 4. </w:t>
      </w:r>
      <w:r w:rsidRPr="00777327">
        <w:rPr>
          <w:rFonts w:asciiTheme="minorHAnsi" w:hAnsiTheme="minorHAnsi" w:cstheme="minorHAnsi"/>
          <w:sz w:val="22"/>
          <w:szCs w:val="24"/>
        </w:rPr>
        <w:t>1.</w:t>
      </w:r>
      <w:r w:rsidRPr="00777327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777327">
        <w:rPr>
          <w:rFonts w:asciiTheme="minorHAnsi" w:hAnsiTheme="minorHAnsi" w:cstheme="minorHAnsi"/>
          <w:sz w:val="22"/>
          <w:szCs w:val="24"/>
        </w:rPr>
        <w:t>Ustala się dzienną wysokość opłaty za korzystanie przez uczniów z posiłku w stołówce nie wyższą niż:</w:t>
      </w:r>
    </w:p>
    <w:p w:rsidR="00031BEE" w:rsidRPr="00777327" w:rsidRDefault="00031BEE" w:rsidP="00B977A7">
      <w:pPr>
        <w:numPr>
          <w:ilvl w:val="0"/>
          <w:numId w:val="3"/>
        </w:numPr>
        <w:tabs>
          <w:tab w:val="clear" w:pos="1440"/>
          <w:tab w:val="num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przedszkolu i oddziale przedszkolnym w szkole podstawowej – 1</w:t>
      </w:r>
      <w:r w:rsidR="00B977A7" w:rsidRPr="00777327">
        <w:rPr>
          <w:rFonts w:asciiTheme="minorHAnsi" w:hAnsiTheme="minorHAnsi" w:cstheme="minorHAnsi"/>
          <w:sz w:val="22"/>
          <w:szCs w:val="24"/>
        </w:rPr>
        <w:t>7</w:t>
      </w:r>
      <w:r w:rsidRPr="00777327">
        <w:rPr>
          <w:rFonts w:asciiTheme="minorHAnsi" w:hAnsiTheme="minorHAnsi" w:cstheme="minorHAnsi"/>
          <w:sz w:val="22"/>
          <w:szCs w:val="24"/>
        </w:rPr>
        <w:t xml:space="preserve"> zł;</w:t>
      </w:r>
    </w:p>
    <w:p w:rsidR="00031BEE" w:rsidRPr="00777327" w:rsidRDefault="00031BEE" w:rsidP="00B977A7">
      <w:pPr>
        <w:numPr>
          <w:ilvl w:val="0"/>
          <w:numId w:val="3"/>
        </w:numPr>
        <w:tabs>
          <w:tab w:val="clear" w:pos="1440"/>
          <w:tab w:val="num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szkole podstawowej – 1</w:t>
      </w:r>
      <w:r w:rsidR="00B977A7" w:rsidRPr="00777327">
        <w:rPr>
          <w:rFonts w:asciiTheme="minorHAnsi" w:hAnsiTheme="minorHAnsi" w:cstheme="minorHAnsi"/>
          <w:sz w:val="22"/>
          <w:szCs w:val="24"/>
        </w:rPr>
        <w:t>5</w:t>
      </w:r>
      <w:r w:rsidRPr="00777327">
        <w:rPr>
          <w:rFonts w:asciiTheme="minorHAnsi" w:hAnsiTheme="minorHAnsi" w:cstheme="minorHAnsi"/>
          <w:sz w:val="22"/>
          <w:szCs w:val="24"/>
        </w:rPr>
        <w:t xml:space="preserve"> zł;</w:t>
      </w:r>
    </w:p>
    <w:p w:rsidR="00031BEE" w:rsidRPr="00777327" w:rsidRDefault="00031BEE" w:rsidP="00B977A7">
      <w:pPr>
        <w:numPr>
          <w:ilvl w:val="0"/>
          <w:numId w:val="3"/>
        </w:numPr>
        <w:tabs>
          <w:tab w:val="clear" w:pos="1440"/>
          <w:tab w:val="num" w:pos="284"/>
        </w:tabs>
        <w:spacing w:after="240" w:line="300" w:lineRule="auto"/>
        <w:ind w:left="0" w:firstLine="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szkole ponadpodstawowej – 1</w:t>
      </w:r>
      <w:r w:rsidR="00B977A7" w:rsidRPr="00777327">
        <w:rPr>
          <w:rFonts w:asciiTheme="minorHAnsi" w:hAnsiTheme="minorHAnsi" w:cstheme="minorHAnsi"/>
          <w:sz w:val="22"/>
          <w:szCs w:val="24"/>
        </w:rPr>
        <w:t>7</w:t>
      </w:r>
      <w:r w:rsidRPr="00777327">
        <w:rPr>
          <w:rFonts w:asciiTheme="minorHAnsi" w:hAnsiTheme="minorHAnsi" w:cstheme="minorHAnsi"/>
          <w:sz w:val="22"/>
          <w:szCs w:val="24"/>
        </w:rPr>
        <w:t xml:space="preserve"> zł</w:t>
      </w:r>
    </w:p>
    <w:p w:rsidR="00031BEE" w:rsidRPr="00777327" w:rsidRDefault="00031BEE" w:rsidP="00B977A7">
      <w:pPr>
        <w:spacing w:after="240" w:line="300" w:lineRule="auto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lastRenderedPageBreak/>
        <w:t>- nie więcej jednak niż koszty przygotowania posiłku, w tym koszty surowca przeznaczonego na wyżywienie, pomniejszone o wynagrodzenia pracowników stołówki oraz składki naliczane od tych wynagrodzeń, a także koszty utrzymania stołówki.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Ustala się dzienną wysokość opłaty za korzystanie z posiłku w stołówce przez pracowników szkoły lub przedszkola w wysokości uwzględniającej pełne koszty przygotowania posiłku, w tym koszty surowca przeznaczonego na wyżywienie oraz koszty wynagrodzenia pracowników stołówki oraz składki naliczane od tych wynagrodzeń, a także koszty utrzymania stołówki.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3. Opłaty ustalone na podstawie ust. 1 i 2 wnosi się w okresach miesięcznych, z góry do ostatniego dnia miesiąca poprzedzającego miesiąc, w którym następuje korzystanie z posiłków w stołówce, z zastrzeżeniem ust. 4 – 6.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4. W uzasadnionych przypadkach dyrektor szkoły lub przedszkola może, na wniosek rodzica lub pracownika szkoły lub przedszkola uprawnionego do korzystania z posiłku w stołówce, wyznaczyć inny niż określony w ust. 3 termin wniesienia opłaty za korzystanie z posiłku w stołówce, ustalonej na podstawie ust. 1 i ust. 2.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5. Opłaty za korzystanie z posiłków w stołówce w miesiącach styczniu i wrześniu mogą być wnoszone odpowiednio do dnia 5 stycznia i 5 września.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6. </w:t>
      </w:r>
      <w:r w:rsidR="00FF7766" w:rsidRPr="00777327">
        <w:rPr>
          <w:rFonts w:asciiTheme="minorHAnsi" w:hAnsiTheme="minorHAnsi" w:cstheme="minorHAnsi"/>
          <w:sz w:val="22"/>
          <w:szCs w:val="24"/>
        </w:rPr>
        <w:t>Opłaty za korzystanie z posiłków w stołówce w miesiącach, w których przedszkole lub oddział przedszkolny w szkole podstawowej pełni dyżur wakacyjny, wnosi się w terminie 14 dni od dnia opublikowania informacji o zakwalifikowaniu dzieci na dyżur wakacyjny</w:t>
      </w:r>
      <w:r w:rsidRPr="00777327">
        <w:rPr>
          <w:rFonts w:asciiTheme="minorHAnsi" w:hAnsiTheme="minorHAnsi" w:cstheme="minorHAnsi"/>
          <w:sz w:val="22"/>
          <w:szCs w:val="24"/>
        </w:rPr>
        <w:t>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7. W przypadku nieobecności ucznia lub pracownika szkoły lub przedszkola uprawnionego do korzystania z posiłku w stołówce zwrotowi podlega dzienna wysokość opłaty za korzystanie z posiłku w stołówce za każdy, z wyłączeniem pierwszego, dzień nieobecności, z zastrzeżeniem ust. 8. Zasada ta ma odpowiednio zastosowanie w przypadku rezygnacji z posiłku przez ucznia lub pracownika szkoły lub przedszkola uprawnionego do korzystania z posiłku w stołówce. </w:t>
      </w:r>
    </w:p>
    <w:p w:rsidR="00031BEE" w:rsidRPr="00777327" w:rsidRDefault="00031BEE" w:rsidP="00B977A7">
      <w:pPr>
        <w:spacing w:after="240" w:line="300" w:lineRule="auto"/>
        <w:ind w:firstLine="35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8. Zwrotu dziennej wysokości opłaty za korzystanie z posiłku w stołówce za pierwszy dzień nieobecności lub pierwszy dzień rezygnacji z posiłku dokonuje się w przypadku, gdy nieobecność lub rezygnacja zostaną zgłoszone najpóźniej w danym dniu do godziny 9.00.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 5.</w:t>
      </w:r>
      <w:r w:rsidRPr="00777327">
        <w:rPr>
          <w:rFonts w:asciiTheme="minorHAnsi" w:hAnsiTheme="minorHAnsi" w:cstheme="minorHAnsi"/>
          <w:sz w:val="22"/>
          <w:szCs w:val="24"/>
        </w:rPr>
        <w:t xml:space="preserve"> 1. Upoważnia się dyrektorów szkół i przedszkoli do udzielania zwolnień z całości lub części opłat za korzystanie przez uczniów z posiłku w stołówce, w przypadku szczególnie trudnej sytuacji materialnej rodziny ucznia oraz w szczególnie uzasadnionych przypadkach losowych, z zastrzeżeniem ust. 2.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2. Zwolnień, o których mowa w ust. 1, udziela się w </w:t>
      </w:r>
      <w:r w:rsidR="00B977A7" w:rsidRPr="00777327">
        <w:rPr>
          <w:rFonts w:asciiTheme="minorHAnsi" w:hAnsiTheme="minorHAnsi" w:cstheme="minorHAnsi"/>
          <w:sz w:val="22"/>
          <w:szCs w:val="24"/>
        </w:rPr>
        <w:t xml:space="preserve">sytuacji, gdy nie jest możliwe </w:t>
      </w:r>
      <w:r w:rsidRPr="00777327">
        <w:rPr>
          <w:rFonts w:asciiTheme="minorHAnsi" w:hAnsiTheme="minorHAnsi" w:cstheme="minorHAnsi"/>
          <w:sz w:val="22"/>
          <w:szCs w:val="24"/>
        </w:rPr>
        <w:t>uzyskanie dofinansowania posiłków w stołówce z pomocy społecznej.</w:t>
      </w:r>
    </w:p>
    <w:p w:rsidR="00031BEE" w:rsidRPr="00777327" w:rsidRDefault="00031BEE" w:rsidP="00B977A7">
      <w:pPr>
        <w:spacing w:after="240"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3. Dyrektor szkoły lub przedszkola udziela zwolnienia, o którym mowa w ust. 1, jeżeli posiada zabezpieczone środki finansowe w planie wydatków szkoły lub przedszkola.</w:t>
      </w:r>
    </w:p>
    <w:p w:rsidR="00031BEE" w:rsidRPr="00777327" w:rsidRDefault="00031BEE" w:rsidP="00B977A7">
      <w:pPr>
        <w:spacing w:line="300" w:lineRule="auto"/>
        <w:ind w:firstLine="36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4. Wniosek w sprawie zwolnienia z opłat za korzystanie przez ucznia z posiłków w stołówce do dyrektora szkoły lub przedszkola może zostać złożony przez:</w:t>
      </w:r>
    </w:p>
    <w:p w:rsidR="00031BEE" w:rsidRPr="00777327" w:rsidRDefault="00031BEE" w:rsidP="00B977A7">
      <w:pPr>
        <w:pStyle w:val="Akapitzlist"/>
        <w:numPr>
          <w:ilvl w:val="1"/>
          <w:numId w:val="5"/>
        </w:numPr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 rodziców ucznia;</w:t>
      </w:r>
    </w:p>
    <w:p w:rsidR="00031BEE" w:rsidRPr="00777327" w:rsidRDefault="00031BEE" w:rsidP="00B977A7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1080" w:hanging="54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pełnoletniego ucznia;</w:t>
      </w:r>
    </w:p>
    <w:p w:rsidR="00031BEE" w:rsidRPr="00777327" w:rsidRDefault="00031BEE" w:rsidP="00B977A7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1080" w:hanging="54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nauczyciela szkoły lub przedszkola;</w:t>
      </w:r>
    </w:p>
    <w:p w:rsidR="00031BEE" w:rsidRPr="00777327" w:rsidRDefault="00031BEE" w:rsidP="00B977A7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1080" w:hanging="540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inne pełnoletnie osoby.</w:t>
      </w:r>
    </w:p>
    <w:p w:rsidR="00031BEE" w:rsidRPr="00777327" w:rsidRDefault="00031BEE" w:rsidP="00B977A7">
      <w:pPr>
        <w:pStyle w:val="Akapitzlist"/>
        <w:numPr>
          <w:ilvl w:val="2"/>
          <w:numId w:val="5"/>
        </w:numPr>
        <w:spacing w:line="300" w:lineRule="auto"/>
        <w:ind w:left="0" w:firstLine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lastRenderedPageBreak/>
        <w:t>Do wniosku dołącza się zaświadczenia o wysokości dochodów, a w przypadku gdy nie jest możliwe uzyskanie takiego zaświadczenia:</w:t>
      </w:r>
    </w:p>
    <w:p w:rsidR="00031BEE" w:rsidRPr="00777327" w:rsidRDefault="00031BEE" w:rsidP="00B977A7">
      <w:pPr>
        <w:pStyle w:val="Akapitzlist"/>
        <w:numPr>
          <w:ilvl w:val="0"/>
          <w:numId w:val="4"/>
        </w:numPr>
        <w:spacing w:line="300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oświadczenia o wysokości dochodów;</w:t>
      </w:r>
    </w:p>
    <w:p w:rsidR="00031BEE" w:rsidRPr="00777327" w:rsidRDefault="00031BEE" w:rsidP="00B977A7">
      <w:pPr>
        <w:pStyle w:val="Akapitzlist"/>
        <w:numPr>
          <w:ilvl w:val="0"/>
          <w:numId w:val="4"/>
        </w:numPr>
        <w:spacing w:line="300" w:lineRule="auto"/>
        <w:ind w:left="714" w:hanging="35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inne dokumenty, a w tym zaświadczenia z instytucji pomocy społecznej lub opinię pedagoga szkolnego, potwierdzające trudną sytuację materialną ucznia lub szczególnie uzasadniony przypadek losowy.</w:t>
      </w:r>
    </w:p>
    <w:p w:rsidR="000A1CFB" w:rsidRPr="008D4D3D" w:rsidRDefault="000A1CFB" w:rsidP="008D4D3D">
      <w:pPr>
        <w:pStyle w:val="Akapitzlist"/>
        <w:numPr>
          <w:ilvl w:val="0"/>
          <w:numId w:val="13"/>
        </w:numPr>
        <w:tabs>
          <w:tab w:val="clear" w:pos="720"/>
        </w:tabs>
        <w:spacing w:after="240" w:line="300" w:lineRule="auto"/>
        <w:ind w:left="0" w:firstLine="284"/>
        <w:jc w:val="left"/>
        <w:rPr>
          <w:rFonts w:asciiTheme="minorHAnsi" w:hAnsiTheme="minorHAnsi" w:cstheme="minorHAnsi"/>
          <w:sz w:val="22"/>
          <w:szCs w:val="24"/>
        </w:rPr>
      </w:pPr>
      <w:r w:rsidRPr="008D4D3D">
        <w:rPr>
          <w:rFonts w:asciiTheme="minorHAnsi" w:hAnsiTheme="minorHAnsi" w:cstheme="minorHAnsi"/>
          <w:sz w:val="22"/>
          <w:szCs w:val="24"/>
        </w:rPr>
        <w:t>Wniosek, o którym mowa w ust. 4 stanowi załącznik do zarządzenia.</w:t>
      </w:r>
    </w:p>
    <w:p w:rsidR="008D4D3D" w:rsidRPr="00BF2865" w:rsidRDefault="006C78D4" w:rsidP="006C78D4">
      <w:pPr>
        <w:pStyle w:val="Akapitzlist"/>
        <w:numPr>
          <w:ilvl w:val="0"/>
          <w:numId w:val="13"/>
        </w:numPr>
        <w:tabs>
          <w:tab w:val="clear" w:pos="720"/>
        </w:tabs>
        <w:spacing w:after="240" w:line="300" w:lineRule="auto"/>
        <w:ind w:left="0" w:firstLine="284"/>
        <w:jc w:val="left"/>
        <w:rPr>
          <w:rFonts w:asciiTheme="minorHAnsi" w:hAnsiTheme="minorHAnsi" w:cstheme="minorHAnsi"/>
          <w:color w:val="FF0000"/>
          <w:sz w:val="22"/>
          <w:szCs w:val="24"/>
        </w:rPr>
      </w:pPr>
      <w:r w:rsidRPr="00BF2865">
        <w:rPr>
          <w:rFonts w:asciiTheme="minorHAnsi" w:hAnsiTheme="minorHAnsi" w:cstheme="minorHAnsi"/>
          <w:color w:val="FF0000"/>
          <w:sz w:val="22"/>
          <w:szCs w:val="24"/>
        </w:rPr>
        <w:t>W roku szkolnym 2021/2022 uczeń szkoły, który wjechał na terytorium Rzeczypospolitej Polskiej w okresie od dnia 24 lutego 2022 r. i nie był uczniem polskiej szkoły przed tą datą, będący</w:t>
      </w:r>
      <w:r w:rsidR="008D4D3D" w:rsidRPr="00BF2865">
        <w:rPr>
          <w:rFonts w:asciiTheme="minorHAnsi" w:hAnsiTheme="minorHAnsi" w:cstheme="minorHAnsi"/>
          <w:color w:val="FF0000"/>
          <w:sz w:val="22"/>
          <w:szCs w:val="24"/>
        </w:rPr>
        <w:t>:</w:t>
      </w:r>
    </w:p>
    <w:p w:rsidR="008D4D3D" w:rsidRPr="00BF2865" w:rsidRDefault="008D4D3D" w:rsidP="008D4D3D">
      <w:pPr>
        <w:pStyle w:val="Akapitzlist"/>
        <w:numPr>
          <w:ilvl w:val="0"/>
          <w:numId w:val="14"/>
        </w:numPr>
        <w:spacing w:after="240" w:line="300" w:lineRule="auto"/>
        <w:jc w:val="left"/>
        <w:rPr>
          <w:rFonts w:asciiTheme="minorHAnsi" w:hAnsiTheme="minorHAnsi" w:cstheme="minorHAnsi"/>
          <w:color w:val="FF0000"/>
          <w:sz w:val="22"/>
          <w:szCs w:val="24"/>
        </w:rPr>
      </w:pPr>
      <w:r w:rsidRPr="00BF2865">
        <w:rPr>
          <w:rFonts w:asciiTheme="minorHAnsi" w:hAnsiTheme="minorHAnsi" w:cstheme="minorHAnsi"/>
          <w:color w:val="FF0000"/>
          <w:sz w:val="22"/>
          <w:szCs w:val="24"/>
        </w:rPr>
        <w:t>obywatelem Ukrainy;</w:t>
      </w:r>
    </w:p>
    <w:p w:rsidR="008D4D3D" w:rsidRPr="00BF2865" w:rsidRDefault="008D4D3D" w:rsidP="008D4D3D">
      <w:pPr>
        <w:pStyle w:val="Akapitzlist"/>
        <w:numPr>
          <w:ilvl w:val="0"/>
          <w:numId w:val="14"/>
        </w:numPr>
        <w:spacing w:line="300" w:lineRule="auto"/>
        <w:ind w:left="1066" w:hanging="357"/>
        <w:jc w:val="left"/>
        <w:rPr>
          <w:rFonts w:asciiTheme="minorHAnsi" w:hAnsiTheme="minorHAnsi" w:cstheme="minorHAnsi"/>
          <w:color w:val="FF0000"/>
          <w:sz w:val="22"/>
          <w:szCs w:val="24"/>
        </w:rPr>
      </w:pPr>
      <w:r w:rsidRPr="00BF2865">
        <w:rPr>
          <w:rFonts w:asciiTheme="minorHAnsi" w:hAnsiTheme="minorHAnsi" w:cstheme="minorHAnsi"/>
          <w:color w:val="FF0000"/>
          <w:sz w:val="22"/>
          <w:szCs w:val="24"/>
        </w:rPr>
        <w:t>obywatelem innego państwa, który wjechał z terytorium Ukrainy</w:t>
      </w:r>
    </w:p>
    <w:p w:rsidR="008D4D3D" w:rsidRPr="00BF2865" w:rsidRDefault="008D4D3D" w:rsidP="008D4D3D">
      <w:pPr>
        <w:spacing w:after="240" w:line="300" w:lineRule="auto"/>
        <w:jc w:val="left"/>
        <w:rPr>
          <w:rFonts w:asciiTheme="minorHAnsi" w:hAnsiTheme="minorHAnsi" w:cstheme="minorHAnsi"/>
          <w:color w:val="FF0000"/>
          <w:sz w:val="22"/>
          <w:szCs w:val="24"/>
        </w:rPr>
      </w:pPr>
      <w:r w:rsidRPr="00BF2865">
        <w:rPr>
          <w:rFonts w:asciiTheme="minorHAnsi" w:hAnsiTheme="minorHAnsi" w:cstheme="minorHAnsi"/>
          <w:color w:val="FF0000"/>
          <w:sz w:val="22"/>
          <w:szCs w:val="24"/>
        </w:rPr>
        <w:t xml:space="preserve">- </w:t>
      </w:r>
      <w:r w:rsidR="006C78D4" w:rsidRPr="00BF2865">
        <w:rPr>
          <w:rFonts w:asciiTheme="minorHAnsi" w:hAnsiTheme="minorHAnsi" w:cstheme="minorHAnsi"/>
          <w:color w:val="FF0000"/>
          <w:sz w:val="22"/>
          <w:szCs w:val="24"/>
        </w:rPr>
        <w:t>może zostać zwolniony z całości lub części opłat za korzystanie z posiłku w stołówce bez konieczności złożenia wniosku, o którym mowa w ust. 4 – 6</w:t>
      </w:r>
      <w:r w:rsidRPr="00BF2865">
        <w:rPr>
          <w:rFonts w:asciiTheme="minorHAnsi" w:hAnsiTheme="minorHAnsi" w:cstheme="minorHAnsi"/>
          <w:color w:val="FF0000"/>
          <w:sz w:val="22"/>
          <w:szCs w:val="24"/>
        </w:rPr>
        <w:t>.</w:t>
      </w:r>
    </w:p>
    <w:p w:rsidR="00031BEE" w:rsidRPr="00777327" w:rsidRDefault="00031BEE" w:rsidP="00B977A7">
      <w:pPr>
        <w:spacing w:after="240" w:line="300" w:lineRule="auto"/>
        <w:ind w:firstLine="36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6. </w:t>
      </w:r>
      <w:r w:rsidRPr="00777327">
        <w:rPr>
          <w:rFonts w:asciiTheme="minorHAnsi" w:hAnsiTheme="minorHAnsi" w:cstheme="minorHAnsi"/>
          <w:sz w:val="22"/>
          <w:szCs w:val="24"/>
        </w:rPr>
        <w:t>Wykonanie zarządzenia powierza się dyrektorom szkół i przedszkoli, dla których organem prowadzącym jest m.st. Warszawa.</w:t>
      </w:r>
    </w:p>
    <w:p w:rsidR="00031BEE" w:rsidRPr="00777327" w:rsidRDefault="00031BEE" w:rsidP="00B977A7">
      <w:pPr>
        <w:spacing w:after="240" w:line="300" w:lineRule="auto"/>
        <w:ind w:firstLine="36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 7. </w:t>
      </w:r>
      <w:r w:rsidRPr="00777327">
        <w:rPr>
          <w:rFonts w:asciiTheme="minorHAnsi" w:hAnsiTheme="minorHAnsi" w:cstheme="minorHAnsi"/>
          <w:sz w:val="22"/>
          <w:szCs w:val="24"/>
        </w:rPr>
        <w:t>Traci moc zarządzenie nr 2048/2008 Prezydenta Miasta Stołecznego Warszawy z dnia 11 września 2008 r. w sprawie zaakceptowania warunków korzystania ze stołówek zorganizowanych w przedszkolach i szkołach m.st. Warszawy oraz upoważnienia dyrektorów szkół i przedszkoli do zwalniania z opłat za posiłki zmienione zarządzeniem nr 1398/2011 Prezydenta Miasta Stołecznego Warszawy z dnia 4 sierpnia 2011 r., zarządzeniem nr 2317/2012 Prezydenta Miasta Stołecznego Warszawy z dnia 11 kwietnia 2012 r. oraz zarządzeniem nr 766/2015 Prezydenta Miasta Stołecznego Warszawy z dnia 28 maja 2015 r.</w:t>
      </w:r>
    </w:p>
    <w:p w:rsidR="00031BEE" w:rsidRPr="00B977A7" w:rsidRDefault="00031BEE" w:rsidP="00B977A7">
      <w:pPr>
        <w:spacing w:after="240" w:line="300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      § 8.</w:t>
      </w:r>
      <w:r w:rsidRPr="00777327">
        <w:rPr>
          <w:rFonts w:asciiTheme="minorHAnsi" w:hAnsiTheme="minorHAnsi" w:cstheme="minorHAnsi"/>
          <w:sz w:val="22"/>
          <w:szCs w:val="24"/>
        </w:rPr>
        <w:t xml:space="preserve"> Zarządzenie wchodzi w życie z dniem 1 września 2017 r.</w:t>
      </w:r>
    </w:p>
    <w:p w:rsidR="004B081E" w:rsidRPr="004B081E" w:rsidRDefault="004B081E" w:rsidP="004B081E">
      <w:pPr>
        <w:ind w:left="3970" w:firstLine="708"/>
      </w:pPr>
      <w:r>
        <w:br w:type="column"/>
      </w:r>
      <w:r w:rsidRPr="004B081E">
        <w:lastRenderedPageBreak/>
        <w:t xml:space="preserve">Załącznik do zarządzenia nr  </w:t>
      </w:r>
      <w:r w:rsidR="00EE0D26">
        <w:t>1302</w:t>
      </w:r>
      <w:r w:rsidRPr="004B081E">
        <w:t xml:space="preserve">/2017 </w:t>
      </w:r>
    </w:p>
    <w:p w:rsidR="004B081E" w:rsidRPr="004B081E" w:rsidRDefault="004B081E" w:rsidP="004B081E">
      <w:pPr>
        <w:ind w:left="4678"/>
      </w:pPr>
      <w:r w:rsidRPr="004B081E">
        <w:t>Prezydenta m.st. Warszawy</w:t>
      </w:r>
    </w:p>
    <w:p w:rsidR="004B081E" w:rsidRPr="004B081E" w:rsidRDefault="004B081E" w:rsidP="004B081E">
      <w:pPr>
        <w:ind w:left="4678"/>
      </w:pPr>
      <w:r w:rsidRPr="004B081E">
        <w:t xml:space="preserve">z dnia </w:t>
      </w:r>
      <w:r w:rsidR="00EE0D26">
        <w:t>3 sierpnia 2017 r.</w:t>
      </w:r>
    </w:p>
    <w:p w:rsidR="004B081E" w:rsidRPr="004B081E" w:rsidRDefault="004B081E" w:rsidP="004B081E"/>
    <w:p w:rsidR="004B081E" w:rsidRPr="004B081E" w:rsidRDefault="004B081E" w:rsidP="004B081E">
      <w:pPr>
        <w:jc w:val="right"/>
        <w:outlineLvl w:val="0"/>
        <w:rPr>
          <w:szCs w:val="24"/>
        </w:rPr>
      </w:pPr>
    </w:p>
    <w:p w:rsidR="004B081E" w:rsidRPr="004B081E" w:rsidRDefault="004B081E" w:rsidP="004B081E">
      <w:pPr>
        <w:jc w:val="right"/>
        <w:outlineLvl w:val="0"/>
        <w:rPr>
          <w:szCs w:val="24"/>
        </w:rPr>
      </w:pPr>
    </w:p>
    <w:p w:rsidR="004B081E" w:rsidRPr="004B081E" w:rsidRDefault="004B081E" w:rsidP="004B081E">
      <w:pPr>
        <w:jc w:val="right"/>
        <w:outlineLvl w:val="0"/>
        <w:rPr>
          <w:szCs w:val="24"/>
        </w:rPr>
      </w:pPr>
      <w:r w:rsidRPr="004B081E">
        <w:rPr>
          <w:szCs w:val="24"/>
        </w:rPr>
        <w:t>Warszawa, dnia …….…………………..</w:t>
      </w: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jc w:val="right"/>
        <w:rPr>
          <w:sz w:val="28"/>
          <w:szCs w:val="28"/>
        </w:rPr>
      </w:pPr>
    </w:p>
    <w:p w:rsidR="004B081E" w:rsidRPr="004B081E" w:rsidRDefault="004B081E" w:rsidP="004B081E">
      <w:pPr>
        <w:jc w:val="right"/>
        <w:rPr>
          <w:sz w:val="28"/>
          <w:szCs w:val="28"/>
        </w:rPr>
      </w:pPr>
      <w:r w:rsidRPr="004B081E">
        <w:rPr>
          <w:sz w:val="28"/>
          <w:szCs w:val="28"/>
        </w:rPr>
        <w:t>.......................................................</w:t>
      </w:r>
    </w:p>
    <w:p w:rsidR="004B081E" w:rsidRPr="004B081E" w:rsidRDefault="004B081E" w:rsidP="004B081E">
      <w:pPr>
        <w:jc w:val="right"/>
        <w:rPr>
          <w:sz w:val="28"/>
          <w:szCs w:val="28"/>
        </w:rPr>
      </w:pPr>
    </w:p>
    <w:p w:rsidR="004B081E" w:rsidRPr="004B081E" w:rsidRDefault="004B081E" w:rsidP="004B081E">
      <w:pPr>
        <w:jc w:val="right"/>
        <w:rPr>
          <w:sz w:val="28"/>
          <w:szCs w:val="28"/>
        </w:rPr>
      </w:pPr>
      <w:r w:rsidRPr="004B081E">
        <w:rPr>
          <w:sz w:val="28"/>
          <w:szCs w:val="28"/>
        </w:rPr>
        <w:t>.......................................................</w:t>
      </w:r>
    </w:p>
    <w:p w:rsidR="004B081E" w:rsidRPr="004B081E" w:rsidRDefault="004B081E" w:rsidP="004B081E">
      <w:pPr>
        <w:jc w:val="right"/>
        <w:rPr>
          <w:sz w:val="28"/>
          <w:szCs w:val="28"/>
        </w:rPr>
      </w:pPr>
    </w:p>
    <w:p w:rsidR="004B081E" w:rsidRPr="004B081E" w:rsidRDefault="004B081E" w:rsidP="004B081E">
      <w:pPr>
        <w:jc w:val="right"/>
        <w:rPr>
          <w:sz w:val="28"/>
          <w:szCs w:val="28"/>
        </w:rPr>
      </w:pPr>
      <w:r w:rsidRPr="004B081E">
        <w:rPr>
          <w:sz w:val="28"/>
          <w:szCs w:val="28"/>
        </w:rPr>
        <w:t>.......................................................</w:t>
      </w:r>
    </w:p>
    <w:p w:rsidR="004B081E" w:rsidRPr="004B081E" w:rsidRDefault="004B081E" w:rsidP="004B081E">
      <w:pPr>
        <w:ind w:left="5103"/>
        <w:jc w:val="center"/>
        <w:rPr>
          <w:i/>
          <w:sz w:val="20"/>
          <w:szCs w:val="22"/>
        </w:rPr>
      </w:pPr>
      <w:r w:rsidRPr="004B081E">
        <w:rPr>
          <w:i/>
          <w:sz w:val="20"/>
          <w:szCs w:val="22"/>
        </w:rPr>
        <w:t>(adresat)</w:t>
      </w:r>
    </w:p>
    <w:p w:rsidR="004B081E" w:rsidRPr="004B081E" w:rsidRDefault="004B081E" w:rsidP="004B081E">
      <w:pPr>
        <w:jc w:val="center"/>
        <w:rPr>
          <w:sz w:val="36"/>
          <w:szCs w:val="36"/>
        </w:rPr>
      </w:pPr>
    </w:p>
    <w:p w:rsidR="004B081E" w:rsidRPr="004B081E" w:rsidRDefault="004B081E" w:rsidP="004B081E">
      <w:pPr>
        <w:jc w:val="center"/>
        <w:rPr>
          <w:sz w:val="36"/>
          <w:szCs w:val="36"/>
        </w:rPr>
      </w:pPr>
    </w:p>
    <w:p w:rsidR="004B081E" w:rsidRPr="004B081E" w:rsidRDefault="004B081E" w:rsidP="004B081E">
      <w:pPr>
        <w:jc w:val="center"/>
        <w:rPr>
          <w:b/>
          <w:sz w:val="32"/>
          <w:szCs w:val="32"/>
        </w:rPr>
      </w:pPr>
      <w:r w:rsidRPr="004B081E">
        <w:rPr>
          <w:b/>
          <w:sz w:val="32"/>
          <w:szCs w:val="32"/>
        </w:rPr>
        <w:t>Wniosek w sprawie zwolnienia z opłat za korzystanie przez ucznia z posiłków w stołówce szkoły / przedszkola</w:t>
      </w:r>
    </w:p>
    <w:p w:rsidR="004B081E" w:rsidRPr="004B081E" w:rsidRDefault="004B081E" w:rsidP="004B081E">
      <w:pPr>
        <w:jc w:val="center"/>
        <w:rPr>
          <w:i/>
          <w:sz w:val="20"/>
        </w:rPr>
      </w:pPr>
      <w:r w:rsidRPr="004B081E">
        <w:rPr>
          <w:i/>
          <w:sz w:val="20"/>
        </w:rPr>
        <w:t xml:space="preserve">(wniosek dotyczy uczniów, którzy nie kwalifikują się do pomocy w postaci bezpłatnych posiłków </w:t>
      </w:r>
    </w:p>
    <w:p w:rsidR="004B081E" w:rsidRPr="004B081E" w:rsidRDefault="004B081E" w:rsidP="004B081E">
      <w:pPr>
        <w:spacing w:after="360"/>
        <w:jc w:val="center"/>
        <w:rPr>
          <w:i/>
          <w:sz w:val="20"/>
        </w:rPr>
      </w:pPr>
      <w:r w:rsidRPr="004B081E">
        <w:rPr>
          <w:i/>
          <w:sz w:val="20"/>
        </w:rPr>
        <w:t>finansowanych z pomocy społecznej)</w:t>
      </w:r>
    </w:p>
    <w:p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>Dane wnioskodawcy</w:t>
      </w:r>
    </w:p>
    <w:p w:rsidR="004B081E" w:rsidRPr="004B081E" w:rsidRDefault="004B081E" w:rsidP="004B081E">
      <w:pPr>
        <w:rPr>
          <w:b/>
          <w:szCs w:val="28"/>
        </w:rPr>
      </w:pPr>
    </w:p>
    <w:tbl>
      <w:tblPr>
        <w:tblW w:w="75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35"/>
        <w:gridCol w:w="4252"/>
      </w:tblGrid>
      <w:tr w:rsidR="004B081E" w:rsidRPr="004B081E" w:rsidTr="002374F1">
        <w:trPr>
          <w:trHeight w:val="375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Nazwisko i imię wnioskodawcy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 </w:t>
            </w: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1053"/>
          <w:jc w:val="center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Wnioskodawca jest: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rodzicem / opiekunem prawnym ucznia</w:t>
            </w:r>
          </w:p>
          <w:p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pełnoletnim uczniem</w:t>
            </w:r>
          </w:p>
          <w:p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nauczycielem szkoły / przedszkola</w:t>
            </w:r>
          </w:p>
          <w:p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inną pełnoletnią osobą</w:t>
            </w:r>
          </w:p>
        </w:tc>
      </w:tr>
      <w:tr w:rsidR="004B081E" w:rsidRPr="004B081E" w:rsidTr="002374F1">
        <w:trPr>
          <w:trHeight w:val="284"/>
          <w:jc w:val="center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Adres zamieszkania wnioskodawcy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miejscowość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261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ulica/nr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278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kod pocztowy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</w:tbl>
    <w:p w:rsidR="004B081E" w:rsidRPr="004B081E" w:rsidRDefault="004B081E" w:rsidP="004B081E">
      <w:pPr>
        <w:jc w:val="center"/>
        <w:rPr>
          <w:sz w:val="20"/>
        </w:rPr>
      </w:pPr>
    </w:p>
    <w:p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>Dane ucznia, którego zwolnienie dotyczy</w:t>
      </w:r>
    </w:p>
    <w:p w:rsidR="004B081E" w:rsidRPr="004B081E" w:rsidRDefault="004B081E" w:rsidP="004B081E">
      <w:pPr>
        <w:rPr>
          <w:b/>
          <w:szCs w:val="28"/>
        </w:rPr>
      </w:pPr>
    </w:p>
    <w:tbl>
      <w:tblPr>
        <w:tblW w:w="75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418"/>
        <w:gridCol w:w="4249"/>
      </w:tblGrid>
      <w:tr w:rsidR="004B081E" w:rsidRPr="004B081E" w:rsidTr="002374F1">
        <w:trPr>
          <w:trHeight w:val="344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Nazwisko i imię ucznia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224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Adres zamieszkania ucznia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miejscowość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288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 xml:space="preserve">ulica/nr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239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kod pocztowy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:rsidTr="002374F1">
        <w:trPr>
          <w:trHeight w:val="202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 xml:space="preserve">Klasa, do której uczęszcza uczeń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1E" w:rsidRPr="004B081E" w:rsidRDefault="004B081E" w:rsidP="004B081E">
            <w:pPr>
              <w:rPr>
                <w:sz w:val="20"/>
              </w:rPr>
            </w:pPr>
          </w:p>
          <w:p w:rsidR="004B081E" w:rsidRPr="004B081E" w:rsidRDefault="004B081E" w:rsidP="004B081E">
            <w:pPr>
              <w:rPr>
                <w:sz w:val="20"/>
              </w:rPr>
            </w:pPr>
          </w:p>
        </w:tc>
      </w:tr>
    </w:tbl>
    <w:p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br w:type="column"/>
      </w:r>
      <w:r w:rsidRPr="004B081E">
        <w:rPr>
          <w:b/>
        </w:rPr>
        <w:lastRenderedPageBreak/>
        <w:t>Przesłanki uzasadniające zwolnienie</w:t>
      </w: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outlineLvl w:val="0"/>
        <w:rPr>
          <w:b/>
          <w:sz w:val="22"/>
          <w:szCs w:val="22"/>
        </w:rPr>
      </w:pPr>
      <w:r w:rsidRPr="004B081E">
        <w:rPr>
          <w:b/>
          <w:sz w:val="22"/>
          <w:szCs w:val="22"/>
        </w:rPr>
        <w:t>a) Miesięczna wysokość dochodu na osobę w rodzinie (netto):</w:t>
      </w:r>
    </w:p>
    <w:p w:rsidR="004B081E" w:rsidRDefault="004B081E" w:rsidP="004B081E">
      <w:pPr>
        <w:rPr>
          <w:b/>
          <w:sz w:val="28"/>
          <w:szCs w:val="28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73"/>
        <w:gridCol w:w="1505"/>
        <w:gridCol w:w="1274"/>
        <w:gridCol w:w="1127"/>
        <w:gridCol w:w="1413"/>
        <w:gridCol w:w="1422"/>
      </w:tblGrid>
      <w:tr w:rsidR="00AE2125" w:rsidTr="00633CB9">
        <w:trPr>
          <w:trHeight w:val="300"/>
        </w:trPr>
        <w:tc>
          <w:tcPr>
            <w:tcW w:w="426" w:type="dxa"/>
            <w:vMerge w:val="restart"/>
          </w:tcPr>
          <w:p w:rsidR="00AA1B94" w:rsidRPr="00633CB9" w:rsidRDefault="00633CB9" w:rsidP="00AA1B94">
            <w:pPr>
              <w:jc w:val="left"/>
              <w:rPr>
                <w:b/>
                <w:spacing w:val="-20"/>
                <w:sz w:val="16"/>
                <w:szCs w:val="16"/>
              </w:rPr>
            </w:pPr>
            <w:r w:rsidRPr="00633CB9">
              <w:rPr>
                <w:b/>
                <w:spacing w:val="-20"/>
                <w:sz w:val="20"/>
              </w:rPr>
              <w:t>Lp</w:t>
            </w:r>
          </w:p>
        </w:tc>
        <w:tc>
          <w:tcPr>
            <w:tcW w:w="2473" w:type="dxa"/>
            <w:vMerge w:val="restart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Nazwisko i imię członka rodziny</w:t>
            </w:r>
          </w:p>
        </w:tc>
        <w:tc>
          <w:tcPr>
            <w:tcW w:w="1505" w:type="dxa"/>
            <w:vMerge w:val="restart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Stopień pokrewieństwa</w:t>
            </w:r>
          </w:p>
        </w:tc>
        <w:tc>
          <w:tcPr>
            <w:tcW w:w="1274" w:type="dxa"/>
            <w:vMerge w:val="restart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 xml:space="preserve">Miesięczna wysokość dochodu  </w:t>
            </w:r>
            <w:r w:rsidRPr="00633CB9">
              <w:rPr>
                <w:b/>
                <w:sz w:val="20"/>
              </w:rPr>
              <w:br/>
              <w:t>w  złotych</w:t>
            </w:r>
          </w:p>
        </w:tc>
        <w:tc>
          <w:tcPr>
            <w:tcW w:w="3962" w:type="dxa"/>
            <w:gridSpan w:val="3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w tym:</w:t>
            </w:r>
          </w:p>
        </w:tc>
      </w:tr>
      <w:tr w:rsidR="00AE2125" w:rsidTr="00633CB9">
        <w:trPr>
          <w:trHeight w:val="315"/>
        </w:trPr>
        <w:tc>
          <w:tcPr>
            <w:tcW w:w="426" w:type="dxa"/>
            <w:vMerge/>
          </w:tcPr>
          <w:p w:rsidR="00AA1B94" w:rsidRPr="00633CB9" w:rsidRDefault="00AA1B94" w:rsidP="00AA1B94">
            <w:pPr>
              <w:jc w:val="left"/>
              <w:rPr>
                <w:b/>
                <w:sz w:val="20"/>
              </w:rPr>
            </w:pPr>
          </w:p>
        </w:tc>
        <w:tc>
          <w:tcPr>
            <w:tcW w:w="2473" w:type="dxa"/>
            <w:vMerge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Merge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vMerge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ze stosunku pracy</w:t>
            </w:r>
          </w:p>
        </w:tc>
        <w:tc>
          <w:tcPr>
            <w:tcW w:w="1413" w:type="dxa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 xml:space="preserve"> Pozarolniczej działalności gospodarczej</w:t>
            </w:r>
          </w:p>
        </w:tc>
        <w:tc>
          <w:tcPr>
            <w:tcW w:w="1422" w:type="dxa"/>
          </w:tcPr>
          <w:p w:rsidR="00AA1B94" w:rsidRPr="00633CB9" w:rsidRDefault="00AA1B94" w:rsidP="00AA1B94">
            <w:pPr>
              <w:jc w:val="center"/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Z  innych  tytułów  (np. darowizny, zasiłki, emerytury, renty, umowy zlecenia, umowy najmu itp.)</w:t>
            </w:r>
          </w:p>
        </w:tc>
      </w:tr>
      <w:tr w:rsidR="00AA1B94" w:rsidTr="00633CB9">
        <w:tc>
          <w:tcPr>
            <w:tcW w:w="426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247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1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22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</w:tr>
      <w:tr w:rsidR="00AA1B94" w:rsidTr="00633CB9">
        <w:tc>
          <w:tcPr>
            <w:tcW w:w="426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247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1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22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</w:tr>
      <w:tr w:rsidR="00AA1B94" w:rsidTr="00633CB9">
        <w:tc>
          <w:tcPr>
            <w:tcW w:w="426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247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1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22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</w:tr>
      <w:tr w:rsidR="00AA1B94" w:rsidTr="00633CB9">
        <w:tc>
          <w:tcPr>
            <w:tcW w:w="426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247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1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22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</w:tr>
      <w:tr w:rsidR="00AA1B94" w:rsidTr="00633CB9">
        <w:tc>
          <w:tcPr>
            <w:tcW w:w="426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247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13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  <w:tc>
          <w:tcPr>
            <w:tcW w:w="1422" w:type="dxa"/>
          </w:tcPr>
          <w:p w:rsidR="00AA1B94" w:rsidRPr="00633CB9" w:rsidRDefault="00AA1B94" w:rsidP="004B081E">
            <w:pPr>
              <w:rPr>
                <w:b/>
                <w:sz w:val="20"/>
              </w:rPr>
            </w:pPr>
          </w:p>
        </w:tc>
      </w:tr>
      <w:tr w:rsidR="00AE2125" w:rsidTr="00633CB9">
        <w:tc>
          <w:tcPr>
            <w:tcW w:w="4404" w:type="dxa"/>
            <w:gridSpan w:val="3"/>
          </w:tcPr>
          <w:p w:rsidR="00AE2125" w:rsidRPr="00633CB9" w:rsidRDefault="00AE2125" w:rsidP="004B081E">
            <w:pPr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Łączny miesięczny dochód w rodzinie</w:t>
            </w:r>
          </w:p>
        </w:tc>
        <w:tc>
          <w:tcPr>
            <w:tcW w:w="1274" w:type="dxa"/>
          </w:tcPr>
          <w:p w:rsidR="00AE2125" w:rsidRPr="00633CB9" w:rsidRDefault="00AE2125" w:rsidP="004B081E">
            <w:pPr>
              <w:rPr>
                <w:b/>
                <w:sz w:val="20"/>
              </w:rPr>
            </w:pPr>
          </w:p>
        </w:tc>
        <w:tc>
          <w:tcPr>
            <w:tcW w:w="3962" w:type="dxa"/>
            <w:gridSpan w:val="3"/>
            <w:vMerge w:val="restart"/>
            <w:shd w:val="clear" w:color="auto" w:fill="D9D9D9" w:themeFill="background1" w:themeFillShade="D9"/>
          </w:tcPr>
          <w:p w:rsidR="00AE2125" w:rsidRPr="00633CB9" w:rsidRDefault="00AE2125" w:rsidP="004B081E">
            <w:pPr>
              <w:rPr>
                <w:b/>
                <w:sz w:val="20"/>
              </w:rPr>
            </w:pPr>
          </w:p>
        </w:tc>
      </w:tr>
      <w:tr w:rsidR="00AE2125" w:rsidTr="00633CB9">
        <w:tc>
          <w:tcPr>
            <w:tcW w:w="4404" w:type="dxa"/>
            <w:gridSpan w:val="3"/>
          </w:tcPr>
          <w:p w:rsidR="00AE2125" w:rsidRPr="00633CB9" w:rsidRDefault="00AE2125" w:rsidP="004B081E">
            <w:pPr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Ilość osób w rodzinie</w:t>
            </w:r>
          </w:p>
        </w:tc>
        <w:tc>
          <w:tcPr>
            <w:tcW w:w="1274" w:type="dxa"/>
          </w:tcPr>
          <w:p w:rsidR="00AE2125" w:rsidRPr="00633CB9" w:rsidRDefault="00AE2125" w:rsidP="004B081E">
            <w:pPr>
              <w:rPr>
                <w:b/>
                <w:sz w:val="20"/>
              </w:rPr>
            </w:pPr>
          </w:p>
        </w:tc>
        <w:tc>
          <w:tcPr>
            <w:tcW w:w="3962" w:type="dxa"/>
            <w:gridSpan w:val="3"/>
            <w:vMerge/>
            <w:shd w:val="clear" w:color="auto" w:fill="D9D9D9" w:themeFill="background1" w:themeFillShade="D9"/>
          </w:tcPr>
          <w:p w:rsidR="00AE2125" w:rsidRPr="00633CB9" w:rsidRDefault="00AE2125" w:rsidP="004B081E">
            <w:pPr>
              <w:rPr>
                <w:b/>
                <w:sz w:val="20"/>
              </w:rPr>
            </w:pPr>
          </w:p>
        </w:tc>
      </w:tr>
      <w:tr w:rsidR="00AE2125" w:rsidTr="00633CB9">
        <w:tc>
          <w:tcPr>
            <w:tcW w:w="4404" w:type="dxa"/>
            <w:gridSpan w:val="3"/>
          </w:tcPr>
          <w:p w:rsidR="00AE2125" w:rsidRPr="00633CB9" w:rsidRDefault="00AE2125" w:rsidP="004B081E">
            <w:pPr>
              <w:rPr>
                <w:b/>
                <w:sz w:val="20"/>
              </w:rPr>
            </w:pPr>
            <w:r w:rsidRPr="00633CB9">
              <w:rPr>
                <w:b/>
                <w:sz w:val="20"/>
              </w:rPr>
              <w:t>Łączny miesięczny dochód w rodzinie na 1 osobę</w:t>
            </w:r>
          </w:p>
        </w:tc>
        <w:tc>
          <w:tcPr>
            <w:tcW w:w="1274" w:type="dxa"/>
          </w:tcPr>
          <w:p w:rsidR="00AE2125" w:rsidRPr="00633CB9" w:rsidRDefault="00AE2125" w:rsidP="004B081E">
            <w:pPr>
              <w:rPr>
                <w:b/>
                <w:sz w:val="20"/>
              </w:rPr>
            </w:pPr>
          </w:p>
        </w:tc>
        <w:tc>
          <w:tcPr>
            <w:tcW w:w="3962" w:type="dxa"/>
            <w:gridSpan w:val="3"/>
            <w:vMerge/>
            <w:shd w:val="clear" w:color="auto" w:fill="D9D9D9" w:themeFill="background1" w:themeFillShade="D9"/>
          </w:tcPr>
          <w:p w:rsidR="00AE2125" w:rsidRPr="00633CB9" w:rsidRDefault="00AE2125" w:rsidP="004B081E">
            <w:pPr>
              <w:rPr>
                <w:b/>
                <w:sz w:val="20"/>
              </w:rPr>
            </w:pPr>
          </w:p>
        </w:tc>
      </w:tr>
    </w:tbl>
    <w:p w:rsidR="004B081E" w:rsidRPr="004B081E" w:rsidRDefault="004B081E" w:rsidP="004B081E"/>
    <w:p w:rsidR="004B081E" w:rsidRPr="004B081E" w:rsidRDefault="004B081E" w:rsidP="004B081E">
      <w:pPr>
        <w:outlineLvl w:val="0"/>
        <w:rPr>
          <w:b/>
          <w:sz w:val="22"/>
          <w:szCs w:val="22"/>
        </w:rPr>
      </w:pPr>
      <w:r w:rsidRPr="004B081E">
        <w:rPr>
          <w:b/>
          <w:sz w:val="22"/>
          <w:szCs w:val="22"/>
        </w:rPr>
        <w:t>b) Inne przesłanki uzasadniające zwolnienie:</w:t>
      </w: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Default="004B081E" w:rsidP="004B081E">
      <w:pPr>
        <w:rPr>
          <w:sz w:val="28"/>
          <w:szCs w:val="28"/>
        </w:rPr>
      </w:pPr>
    </w:p>
    <w:p w:rsidR="00633CB9" w:rsidRPr="004B081E" w:rsidRDefault="00633CB9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rPr>
          <w:sz w:val="28"/>
          <w:szCs w:val="28"/>
        </w:rPr>
      </w:pPr>
    </w:p>
    <w:p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 xml:space="preserve">Wnioskowane zwolnienie </w:t>
      </w:r>
    </w:p>
    <w:p w:rsidR="004B081E" w:rsidRPr="004B081E" w:rsidRDefault="004B081E" w:rsidP="004B081E">
      <w:pPr>
        <w:ind w:left="360"/>
        <w:rPr>
          <w:b/>
        </w:rPr>
      </w:pPr>
    </w:p>
    <w:p w:rsidR="004B081E" w:rsidRPr="004B081E" w:rsidRDefault="004B081E" w:rsidP="004B081E">
      <w:pPr>
        <w:numPr>
          <w:ilvl w:val="0"/>
          <w:numId w:val="7"/>
        </w:numPr>
        <w:spacing w:after="200" w:line="276" w:lineRule="auto"/>
        <w:jc w:val="left"/>
        <w:rPr>
          <w:b/>
          <w:sz w:val="22"/>
          <w:szCs w:val="22"/>
        </w:rPr>
      </w:pPr>
      <w:r w:rsidRPr="004B081E">
        <w:rPr>
          <w:b/>
          <w:sz w:val="22"/>
          <w:szCs w:val="22"/>
          <w:bdr w:val="single" w:sz="4" w:space="0" w:color="auto"/>
        </w:rPr>
        <w:t xml:space="preserve">    </w:t>
      </w:r>
      <w:r w:rsidRPr="004B081E">
        <w:rPr>
          <w:b/>
          <w:sz w:val="22"/>
          <w:szCs w:val="22"/>
        </w:rPr>
        <w:t xml:space="preserve">  całkowite </w:t>
      </w:r>
    </w:p>
    <w:p w:rsidR="004B081E" w:rsidRPr="004B081E" w:rsidRDefault="004B081E" w:rsidP="004B081E">
      <w:pPr>
        <w:ind w:left="360"/>
        <w:rPr>
          <w:b/>
          <w:sz w:val="22"/>
          <w:szCs w:val="22"/>
        </w:rPr>
      </w:pPr>
    </w:p>
    <w:p w:rsidR="004B081E" w:rsidRPr="004B081E" w:rsidRDefault="004B081E" w:rsidP="004B081E">
      <w:pPr>
        <w:numPr>
          <w:ilvl w:val="0"/>
          <w:numId w:val="7"/>
        </w:numPr>
        <w:spacing w:after="200" w:line="276" w:lineRule="auto"/>
        <w:jc w:val="left"/>
        <w:rPr>
          <w:b/>
          <w:sz w:val="22"/>
          <w:szCs w:val="22"/>
        </w:rPr>
      </w:pPr>
      <w:r w:rsidRPr="004B081E">
        <w:rPr>
          <w:b/>
          <w:sz w:val="22"/>
          <w:szCs w:val="22"/>
          <w:bdr w:val="single" w:sz="4" w:space="0" w:color="auto"/>
        </w:rPr>
        <w:t xml:space="preserve">    </w:t>
      </w:r>
      <w:r w:rsidRPr="004B081E">
        <w:rPr>
          <w:b/>
          <w:sz w:val="22"/>
          <w:szCs w:val="22"/>
        </w:rPr>
        <w:t xml:space="preserve">  częściowe tj. obniżenie opłaty o …..… %</w:t>
      </w: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>Wnioskowany okres zwolnienia</w:t>
      </w:r>
    </w:p>
    <w:p w:rsidR="004B081E" w:rsidRPr="004B081E" w:rsidRDefault="004B081E" w:rsidP="004B081E">
      <w:pPr>
        <w:rPr>
          <w:b/>
        </w:rPr>
      </w:pPr>
    </w:p>
    <w:p w:rsidR="00633CB9" w:rsidRPr="00633CB9" w:rsidRDefault="004B081E" w:rsidP="00633CB9">
      <w:pPr>
        <w:ind w:firstLine="708"/>
        <w:outlineLvl w:val="0"/>
        <w:rPr>
          <w:b/>
          <w:sz w:val="22"/>
          <w:szCs w:val="22"/>
        </w:rPr>
      </w:pPr>
      <w:r w:rsidRPr="004B081E">
        <w:rPr>
          <w:b/>
          <w:sz w:val="22"/>
          <w:szCs w:val="22"/>
        </w:rPr>
        <w:t>Od dnia ………………………..……. do dnia ………………..……………..</w:t>
      </w:r>
    </w:p>
    <w:p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lastRenderedPageBreak/>
        <w:t>Przyczyny uniemożliwiające dofinansowanie uczniowi posiłków w stołówce w ramach systemu pomocy społecznej.</w:t>
      </w: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  <w:sz w:val="28"/>
          <w:szCs w:val="28"/>
        </w:rPr>
      </w:pPr>
      <w:bookmarkStart w:id="0" w:name="_GoBack"/>
      <w:bookmarkEnd w:id="0"/>
    </w:p>
    <w:p w:rsidR="004B081E" w:rsidRPr="004B081E" w:rsidRDefault="004B081E" w:rsidP="004B081E">
      <w:pPr>
        <w:rPr>
          <w:b/>
          <w:sz w:val="28"/>
          <w:szCs w:val="28"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b/>
        </w:rPr>
      </w:pPr>
    </w:p>
    <w:p w:rsidR="004B081E" w:rsidRPr="004B081E" w:rsidRDefault="004B081E" w:rsidP="004B081E">
      <w:pPr>
        <w:rPr>
          <w:sz w:val="20"/>
        </w:rPr>
      </w:pPr>
      <w:r w:rsidRPr="004B081E">
        <w:rPr>
          <w:sz w:val="20"/>
        </w:rPr>
        <w:t xml:space="preserve">  ...................................................                                                                        ……...............................................</w:t>
      </w:r>
    </w:p>
    <w:p w:rsidR="004B081E" w:rsidRPr="004B081E" w:rsidRDefault="004B081E" w:rsidP="004B081E">
      <w:pPr>
        <w:rPr>
          <w:sz w:val="20"/>
        </w:rPr>
      </w:pPr>
      <w:r w:rsidRPr="004B081E">
        <w:rPr>
          <w:sz w:val="20"/>
        </w:rPr>
        <w:t xml:space="preserve">        (miejscowość, data)                                                                         </w:t>
      </w:r>
      <w:r w:rsidRPr="004B081E">
        <w:rPr>
          <w:sz w:val="20"/>
        </w:rPr>
        <w:tab/>
        <w:t xml:space="preserve"> </w:t>
      </w:r>
      <w:r w:rsidRPr="004B081E">
        <w:rPr>
          <w:sz w:val="20"/>
        </w:rPr>
        <w:tab/>
        <w:t xml:space="preserve">     (podpis wnioskodawcy)</w:t>
      </w:r>
    </w:p>
    <w:p w:rsidR="004B081E" w:rsidRPr="004B081E" w:rsidRDefault="004B081E" w:rsidP="004B081E">
      <w:pPr>
        <w:rPr>
          <w:b/>
          <w:sz w:val="28"/>
          <w:szCs w:val="28"/>
        </w:rPr>
      </w:pPr>
      <w:r w:rsidRPr="004B081E">
        <w:rPr>
          <w:b/>
          <w:sz w:val="28"/>
          <w:szCs w:val="28"/>
        </w:rPr>
        <w:t xml:space="preserve"> </w:t>
      </w:r>
    </w:p>
    <w:p w:rsidR="004B081E" w:rsidRPr="004B081E" w:rsidRDefault="004B081E" w:rsidP="004B081E"/>
    <w:p w:rsidR="004B081E" w:rsidRPr="004B081E" w:rsidRDefault="004B081E" w:rsidP="004B081E">
      <w:r w:rsidRPr="004B081E">
        <w:t>W załączeniu:</w:t>
      </w:r>
    </w:p>
    <w:p w:rsidR="004B081E" w:rsidRPr="004B081E" w:rsidRDefault="004B081E" w:rsidP="004B081E"/>
    <w:p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:rsidR="00227AD4" w:rsidRDefault="00227AD4" w:rsidP="00EC2181"/>
    <w:sectPr w:rsidR="00227AD4" w:rsidSect="00B977A7">
      <w:pgSz w:w="11909" w:h="16838" w:code="9"/>
      <w:pgMar w:top="1361" w:right="1418" w:bottom="1361" w:left="1418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C5A" w:rsidRDefault="00B16C5A" w:rsidP="00C5566B">
      <w:r>
        <w:separator/>
      </w:r>
    </w:p>
  </w:endnote>
  <w:endnote w:type="continuationSeparator" w:id="0">
    <w:p w:rsidR="00B16C5A" w:rsidRDefault="00B16C5A" w:rsidP="00C5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C5A" w:rsidRDefault="00B16C5A" w:rsidP="00C5566B">
      <w:r>
        <w:separator/>
      </w:r>
    </w:p>
  </w:footnote>
  <w:footnote w:type="continuationSeparator" w:id="0">
    <w:p w:rsidR="00B16C5A" w:rsidRDefault="00B16C5A" w:rsidP="00C5566B">
      <w:r>
        <w:continuationSeparator/>
      </w:r>
    </w:p>
  </w:footnote>
  <w:footnote w:id="1">
    <w:p w:rsidR="00031BEE" w:rsidRDefault="00031BEE" w:rsidP="00031BE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</w:t>
      </w:r>
      <w:r w:rsidRPr="003B45CE">
        <w:t>2016 r. poz.</w:t>
      </w:r>
      <w:r w:rsidRPr="00C5566B">
        <w:t xml:space="preserve"> 1579 i 1948 oraz z</w:t>
      </w:r>
      <w:r>
        <w:t> 2017 r. poz. 730 i 935.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0546083F"/>
    <w:multiLevelType w:val="hybridMultilevel"/>
    <w:tmpl w:val="8F6C9B92"/>
    <w:lvl w:ilvl="0" w:tplc="4FA0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5417C"/>
    <w:multiLevelType w:val="hybridMultilevel"/>
    <w:tmpl w:val="888CFD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E62C35E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2433F4"/>
    <w:multiLevelType w:val="hybridMultilevel"/>
    <w:tmpl w:val="F064D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6FA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C2E3D"/>
    <w:multiLevelType w:val="hybridMultilevel"/>
    <w:tmpl w:val="2D28C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27BBE"/>
    <w:multiLevelType w:val="hybridMultilevel"/>
    <w:tmpl w:val="1EF61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7D556F"/>
    <w:multiLevelType w:val="hybridMultilevel"/>
    <w:tmpl w:val="FE26B3AE"/>
    <w:lvl w:ilvl="0" w:tplc="2A207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D068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1C0F0C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603E"/>
    <w:multiLevelType w:val="hybridMultilevel"/>
    <w:tmpl w:val="459E3414"/>
    <w:lvl w:ilvl="0" w:tplc="F5D6A7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68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1C0F0C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D3FC1"/>
    <w:multiLevelType w:val="hybridMultilevel"/>
    <w:tmpl w:val="240C6C74"/>
    <w:lvl w:ilvl="0" w:tplc="11B4890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C94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8415C"/>
    <w:multiLevelType w:val="hybridMultilevel"/>
    <w:tmpl w:val="3BFA75D6"/>
    <w:lvl w:ilvl="0" w:tplc="7CF8AA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480"/>
    <w:multiLevelType w:val="hybridMultilevel"/>
    <w:tmpl w:val="350C8F66"/>
    <w:lvl w:ilvl="0" w:tplc="E2A8DB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743C48"/>
    <w:multiLevelType w:val="hybridMultilevel"/>
    <w:tmpl w:val="9586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83D15"/>
    <w:multiLevelType w:val="hybridMultilevel"/>
    <w:tmpl w:val="18027720"/>
    <w:lvl w:ilvl="0" w:tplc="02943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27F5D"/>
    <w:multiLevelType w:val="hybridMultilevel"/>
    <w:tmpl w:val="63960D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5B4F58"/>
    <w:multiLevelType w:val="hybridMultilevel"/>
    <w:tmpl w:val="45AADF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6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62CF0"/>
    <w:multiLevelType w:val="hybridMultilevel"/>
    <w:tmpl w:val="3B302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49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D82B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1"/>
    <w:rsid w:val="000227F9"/>
    <w:rsid w:val="00031BEE"/>
    <w:rsid w:val="0004598B"/>
    <w:rsid w:val="00062AC7"/>
    <w:rsid w:val="000A1CFB"/>
    <w:rsid w:val="000A3BE3"/>
    <w:rsid w:val="000D46D9"/>
    <w:rsid w:val="000D5197"/>
    <w:rsid w:val="0016654C"/>
    <w:rsid w:val="00196978"/>
    <w:rsid w:val="001C4E1A"/>
    <w:rsid w:val="001F00D8"/>
    <w:rsid w:val="00227AD4"/>
    <w:rsid w:val="0024358C"/>
    <w:rsid w:val="002509A8"/>
    <w:rsid w:val="00277B90"/>
    <w:rsid w:val="002908E4"/>
    <w:rsid w:val="002D3698"/>
    <w:rsid w:val="002F421C"/>
    <w:rsid w:val="003178EA"/>
    <w:rsid w:val="00353392"/>
    <w:rsid w:val="003F43E5"/>
    <w:rsid w:val="00400DAF"/>
    <w:rsid w:val="00437EDA"/>
    <w:rsid w:val="0044318E"/>
    <w:rsid w:val="00452AF3"/>
    <w:rsid w:val="004746B2"/>
    <w:rsid w:val="004A4DFB"/>
    <w:rsid w:val="004A6C05"/>
    <w:rsid w:val="004B081E"/>
    <w:rsid w:val="004B16EF"/>
    <w:rsid w:val="004D1DCC"/>
    <w:rsid w:val="004F0135"/>
    <w:rsid w:val="00547A4B"/>
    <w:rsid w:val="005E4720"/>
    <w:rsid w:val="00633CB9"/>
    <w:rsid w:val="006C78D4"/>
    <w:rsid w:val="006F21B3"/>
    <w:rsid w:val="007141C7"/>
    <w:rsid w:val="007304B7"/>
    <w:rsid w:val="00777327"/>
    <w:rsid w:val="007C37D3"/>
    <w:rsid w:val="007E55E4"/>
    <w:rsid w:val="00814F44"/>
    <w:rsid w:val="0083568C"/>
    <w:rsid w:val="00864F5D"/>
    <w:rsid w:val="008D2B45"/>
    <w:rsid w:val="008D4D3D"/>
    <w:rsid w:val="009046F4"/>
    <w:rsid w:val="0091352F"/>
    <w:rsid w:val="00927320"/>
    <w:rsid w:val="009B1494"/>
    <w:rsid w:val="009F000B"/>
    <w:rsid w:val="009F4430"/>
    <w:rsid w:val="00A402A8"/>
    <w:rsid w:val="00A94FB8"/>
    <w:rsid w:val="00AA1B94"/>
    <w:rsid w:val="00AE2125"/>
    <w:rsid w:val="00B16C5A"/>
    <w:rsid w:val="00B461B6"/>
    <w:rsid w:val="00B977A7"/>
    <w:rsid w:val="00BC472F"/>
    <w:rsid w:val="00BF2865"/>
    <w:rsid w:val="00C12BE1"/>
    <w:rsid w:val="00C5566B"/>
    <w:rsid w:val="00CD7278"/>
    <w:rsid w:val="00D23A90"/>
    <w:rsid w:val="00D26C15"/>
    <w:rsid w:val="00D41165"/>
    <w:rsid w:val="00D869A3"/>
    <w:rsid w:val="00DD2542"/>
    <w:rsid w:val="00E66DBA"/>
    <w:rsid w:val="00EB36CB"/>
    <w:rsid w:val="00EB60D0"/>
    <w:rsid w:val="00EC2181"/>
    <w:rsid w:val="00ED5AB8"/>
    <w:rsid w:val="00EE0D26"/>
    <w:rsid w:val="00EF1B13"/>
    <w:rsid w:val="00EF725E"/>
    <w:rsid w:val="00F2039D"/>
    <w:rsid w:val="00F30DD0"/>
    <w:rsid w:val="00F31171"/>
    <w:rsid w:val="00F83A09"/>
    <w:rsid w:val="00F90162"/>
    <w:rsid w:val="00FA3B48"/>
    <w:rsid w:val="00FC6C05"/>
    <w:rsid w:val="00FD4152"/>
    <w:rsid w:val="00FE23A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36D"/>
  <w15:docId w15:val="{084DF1CE-DF6F-456A-8261-38A5DF4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1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1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C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6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7A4B"/>
    <w:pPr>
      <w:ind w:left="720"/>
      <w:contextualSpacing/>
    </w:pPr>
  </w:style>
  <w:style w:type="character" w:customStyle="1" w:styleId="FontStyle13">
    <w:name w:val="Font Style13"/>
    <w:rsid w:val="00353392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AA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EBA4-6331-4A06-B167-9B718DE0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Trzoch Iwona</dc:creator>
  <cp:lastModifiedBy>Dyrektor</cp:lastModifiedBy>
  <cp:revision>4</cp:revision>
  <cp:lastPrinted>2022-03-21T14:00:00Z</cp:lastPrinted>
  <dcterms:created xsi:type="dcterms:W3CDTF">2022-03-22T07:48:00Z</dcterms:created>
  <dcterms:modified xsi:type="dcterms:W3CDTF">2022-03-22T07:55:00Z</dcterms:modified>
</cp:coreProperties>
</file>